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28D" w:rsidRDefault="00F4028D" w:rsidP="00F4028D">
      <w:pPr>
        <w:spacing w:after="0" w:line="480" w:lineRule="auto"/>
        <w:rPr>
          <w:rFonts w:ascii="Times New Roman" w:hAnsi="Times New Roman" w:cs="Times New Roman"/>
          <w:sz w:val="24"/>
          <w:szCs w:val="24"/>
        </w:rPr>
      </w:pPr>
      <w:bookmarkStart w:id="0" w:name="_GoBack"/>
      <w:bookmarkEnd w:id="0"/>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Pr="00F4028D" w:rsidRDefault="00F4028D" w:rsidP="00F4028D">
      <w:pPr>
        <w:spacing w:after="0" w:line="480" w:lineRule="auto"/>
        <w:jc w:val="center"/>
        <w:rPr>
          <w:rFonts w:ascii="Times New Roman" w:hAnsi="Times New Roman" w:cs="Times New Roman"/>
          <w:sz w:val="24"/>
          <w:szCs w:val="24"/>
        </w:rPr>
      </w:pPr>
      <w:r w:rsidRPr="00F4028D">
        <w:rPr>
          <w:rFonts w:ascii="Times New Roman" w:hAnsi="Times New Roman" w:cs="Times New Roman"/>
          <w:sz w:val="24"/>
          <w:szCs w:val="24"/>
        </w:rPr>
        <w:t>Reading and Analysis of Chapter 5: Recycling</w:t>
      </w:r>
    </w:p>
    <w:p w:rsidR="00F4028D" w:rsidRDefault="00F4028D" w:rsidP="00F402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4028D" w:rsidRDefault="00F4028D" w:rsidP="00F4028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Pr="00F4028D" w:rsidRDefault="00F4028D" w:rsidP="00F4028D">
      <w:pPr>
        <w:spacing w:after="0" w:line="480" w:lineRule="auto"/>
        <w:jc w:val="center"/>
        <w:rPr>
          <w:rFonts w:ascii="Times New Roman" w:hAnsi="Times New Roman" w:cs="Times New Roman"/>
          <w:sz w:val="24"/>
          <w:szCs w:val="24"/>
        </w:rPr>
      </w:pPr>
      <w:r w:rsidRPr="00F4028D">
        <w:rPr>
          <w:rFonts w:ascii="Times New Roman" w:hAnsi="Times New Roman" w:cs="Times New Roman"/>
          <w:sz w:val="24"/>
          <w:szCs w:val="24"/>
        </w:rPr>
        <w:lastRenderedPageBreak/>
        <w:t>Reading and Analysis of Chapter 5: Recycling</w:t>
      </w:r>
    </w:p>
    <w:p w:rsidR="00F4028D" w:rsidRPr="00F4028D" w:rsidRDefault="00F4028D" w:rsidP="00F4028D">
      <w:pPr>
        <w:spacing w:after="0" w:line="480" w:lineRule="auto"/>
        <w:ind w:firstLine="720"/>
        <w:rPr>
          <w:rFonts w:ascii="Times New Roman" w:hAnsi="Times New Roman" w:cs="Times New Roman"/>
          <w:sz w:val="24"/>
          <w:szCs w:val="24"/>
        </w:rPr>
      </w:pPr>
      <w:r w:rsidRPr="00F4028D">
        <w:rPr>
          <w:rFonts w:ascii="Times New Roman" w:hAnsi="Times New Roman" w:cs="Times New Roman"/>
          <w:sz w:val="24"/>
          <w:szCs w:val="24"/>
        </w:rPr>
        <w:t>In this chapter, the author discusses the importance of recycling the materials that are reusable instead of letting them pollute the environment. Recycling is not a new idea, especially in manufacturing organizations. Recycling does not only include the manufacturing sector, but it also involves the consumers. For example, instead of buying a new plastic bag that one has shopped with, he can use it as a holding bag instead of purchasing a new trash bag. Recycling is important not only because it prevents pollution of the environment, but because it limits the depletion of the limited resources. As economic activities increase, natural resources are getting depleted faster than ever. Reusing the reusable materials will ensure that the limited resources are managed correctly. However, this requires one to identify the two-man classes of materials; renewable and non-renewable products (</w:t>
      </w:r>
      <w:r>
        <w:rPr>
          <w:rFonts w:ascii="Times New Roman" w:hAnsi="Times New Roman" w:cs="Times New Roman"/>
          <w:sz w:val="24"/>
          <w:szCs w:val="24"/>
        </w:rPr>
        <w:t xml:space="preserve">Chapter 5, </w:t>
      </w:r>
      <w:r w:rsidRPr="00F4028D">
        <w:rPr>
          <w:rFonts w:ascii="Times New Roman" w:hAnsi="Times New Roman" w:cs="Times New Roman"/>
          <w:sz w:val="24"/>
          <w:szCs w:val="24"/>
        </w:rPr>
        <w:t>p. 2).</w:t>
      </w:r>
    </w:p>
    <w:p w:rsidR="003B29AF" w:rsidRPr="00F4028D" w:rsidRDefault="00F4028D" w:rsidP="00F4028D">
      <w:pPr>
        <w:spacing w:after="0" w:line="480" w:lineRule="auto"/>
        <w:ind w:firstLine="720"/>
        <w:rPr>
          <w:rFonts w:ascii="Times New Roman" w:hAnsi="Times New Roman" w:cs="Times New Roman"/>
          <w:sz w:val="24"/>
          <w:szCs w:val="24"/>
        </w:rPr>
      </w:pPr>
      <w:r w:rsidRPr="00F4028D">
        <w:rPr>
          <w:rFonts w:ascii="Times New Roman" w:hAnsi="Times New Roman" w:cs="Times New Roman"/>
          <w:sz w:val="24"/>
          <w:szCs w:val="24"/>
        </w:rPr>
        <w:t>Encouraging recycling requires awareness among consumers and manufacturers to enable them to understand why they need to recycle products. However, carrying out this awareness requires incentives, which include providing recycling bins to the citizens as well as ensuring that they are c</w:t>
      </w:r>
      <w:r>
        <w:rPr>
          <w:rFonts w:ascii="Times New Roman" w:hAnsi="Times New Roman" w:cs="Times New Roman"/>
          <w:sz w:val="24"/>
          <w:szCs w:val="24"/>
        </w:rPr>
        <w:t xml:space="preserve">ollected at a regular interval (Chapter 5, </w:t>
      </w:r>
      <w:r w:rsidRPr="00F4028D">
        <w:rPr>
          <w:rFonts w:ascii="Times New Roman" w:hAnsi="Times New Roman" w:cs="Times New Roman"/>
          <w:sz w:val="24"/>
          <w:szCs w:val="24"/>
        </w:rPr>
        <w:t>p. 2). Germany is one of the leading countries with the best recycling system that the world is emulating. The secret of Germany is mainly the incentives that the government has put in place. For example, Germany has a “bottle and can return scheme,” which involves providing places of disposing of the plastic and metal materials instead of dumping them in the dumbing sites (Oltermann, 2018). This is one of the good approaches in regards to encouraging recycling in society.</w:t>
      </w: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F4028D" w:rsidRDefault="00F4028D" w:rsidP="00F4028D">
      <w:pPr>
        <w:spacing w:after="0" w:line="480" w:lineRule="auto"/>
        <w:rPr>
          <w:rFonts w:ascii="Times New Roman" w:hAnsi="Times New Roman" w:cs="Times New Roman"/>
          <w:sz w:val="24"/>
          <w:szCs w:val="24"/>
        </w:rPr>
      </w:pPr>
    </w:p>
    <w:p w:rsidR="003B29AF" w:rsidRPr="00F4028D" w:rsidRDefault="003B29AF" w:rsidP="00F4028D">
      <w:pPr>
        <w:spacing w:after="0" w:line="480" w:lineRule="auto"/>
        <w:jc w:val="center"/>
        <w:rPr>
          <w:rFonts w:ascii="Times New Roman" w:hAnsi="Times New Roman" w:cs="Times New Roman"/>
          <w:sz w:val="24"/>
          <w:szCs w:val="24"/>
        </w:rPr>
      </w:pPr>
      <w:r w:rsidRPr="00F4028D">
        <w:rPr>
          <w:rFonts w:ascii="Times New Roman" w:hAnsi="Times New Roman" w:cs="Times New Roman"/>
          <w:sz w:val="24"/>
          <w:szCs w:val="24"/>
        </w:rPr>
        <w:lastRenderedPageBreak/>
        <w:t>Reference</w:t>
      </w:r>
    </w:p>
    <w:p w:rsidR="003B29AF" w:rsidRPr="00F4028D" w:rsidRDefault="003B29AF" w:rsidP="00F4028D">
      <w:pPr>
        <w:spacing w:after="0" w:line="480" w:lineRule="auto"/>
        <w:ind w:left="720" w:hanging="720"/>
        <w:rPr>
          <w:rFonts w:ascii="Times New Roman" w:hAnsi="Times New Roman" w:cs="Times New Roman"/>
          <w:sz w:val="24"/>
          <w:szCs w:val="24"/>
        </w:rPr>
      </w:pPr>
      <w:r w:rsidRPr="00F4028D">
        <w:rPr>
          <w:rFonts w:ascii="Times New Roman" w:hAnsi="Times New Roman" w:cs="Times New Roman"/>
          <w:sz w:val="24"/>
          <w:szCs w:val="24"/>
        </w:rPr>
        <w:t xml:space="preserve">Oltermann, P. March 30, 2018). “Has Germany hit the Jackpot of Recycling? The jury’s still out.” </w:t>
      </w:r>
      <w:r w:rsidRPr="00F4028D">
        <w:rPr>
          <w:rFonts w:ascii="Times New Roman" w:hAnsi="Times New Roman" w:cs="Times New Roman"/>
          <w:i/>
          <w:sz w:val="24"/>
          <w:szCs w:val="24"/>
        </w:rPr>
        <w:t>The Guardian</w:t>
      </w:r>
      <w:r w:rsidRPr="00F4028D">
        <w:rPr>
          <w:rFonts w:ascii="Times New Roman" w:hAnsi="Times New Roman" w:cs="Times New Roman"/>
          <w:sz w:val="24"/>
          <w:szCs w:val="24"/>
        </w:rPr>
        <w:t>. Retrieved from theguardian.com/world/2018/mar/30/has-germany-hit-the-jackpot-of-recycling-the-jurys-still-out</w:t>
      </w:r>
    </w:p>
    <w:p w:rsidR="00F4028D" w:rsidRPr="00F4028D" w:rsidRDefault="00F4028D" w:rsidP="00F4028D">
      <w:pPr>
        <w:spacing w:after="0" w:line="480" w:lineRule="auto"/>
        <w:ind w:left="720" w:hanging="720"/>
        <w:rPr>
          <w:rFonts w:ascii="Times New Roman" w:hAnsi="Times New Roman" w:cs="Times New Roman"/>
          <w:sz w:val="24"/>
          <w:szCs w:val="24"/>
        </w:rPr>
      </w:pPr>
    </w:p>
    <w:sectPr w:rsidR="00F4028D" w:rsidRPr="00F4028D" w:rsidSect="00F402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DB4" w:rsidRDefault="00C36DB4" w:rsidP="00F4028D">
      <w:pPr>
        <w:spacing w:after="0" w:line="240" w:lineRule="auto"/>
      </w:pPr>
      <w:r>
        <w:separator/>
      </w:r>
    </w:p>
  </w:endnote>
  <w:endnote w:type="continuationSeparator" w:id="0">
    <w:p w:rsidR="00C36DB4" w:rsidRDefault="00C36DB4" w:rsidP="00F40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DB4" w:rsidRDefault="00C36DB4" w:rsidP="00F4028D">
      <w:pPr>
        <w:spacing w:after="0" w:line="240" w:lineRule="auto"/>
      </w:pPr>
      <w:r>
        <w:separator/>
      </w:r>
    </w:p>
  </w:footnote>
  <w:footnote w:type="continuationSeparator" w:id="0">
    <w:p w:rsidR="00C36DB4" w:rsidRDefault="00C36DB4" w:rsidP="00F402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28D" w:rsidRDefault="00F4028D">
    <w:pPr>
      <w:pStyle w:val="Header"/>
    </w:pPr>
    <w:r w:rsidRPr="00F4028D">
      <w:rPr>
        <w:rFonts w:ascii="Times New Roman" w:hAnsi="Times New Roman" w:cs="Times New Roman"/>
        <w:sz w:val="24"/>
        <w:szCs w:val="24"/>
      </w:rPr>
      <w:t xml:space="preserve">CRITICAL ANALYSIS </w:t>
    </w:r>
    <w:r w:rsidRPr="00F4028D">
      <w:rPr>
        <w:rFonts w:ascii="Times New Roman" w:hAnsi="Times New Roman" w:cs="Times New Roman"/>
        <w:sz w:val="24"/>
        <w:szCs w:val="24"/>
      </w:rPr>
      <w:tab/>
    </w:r>
    <w:r w:rsidRPr="00F4028D">
      <w:rPr>
        <w:rFonts w:ascii="Times New Roman" w:hAnsi="Times New Roman" w:cs="Times New Roman"/>
        <w:sz w:val="24"/>
        <w:szCs w:val="24"/>
      </w:rPr>
      <w:tab/>
    </w:r>
    <w:r w:rsidRPr="00F4028D">
      <w:rPr>
        <w:rFonts w:ascii="Times New Roman" w:hAnsi="Times New Roman" w:cs="Times New Roman"/>
        <w:sz w:val="24"/>
        <w:szCs w:val="24"/>
      </w:rPr>
      <w:fldChar w:fldCharType="begin"/>
    </w:r>
    <w:r w:rsidRPr="00F4028D">
      <w:rPr>
        <w:rFonts w:ascii="Times New Roman" w:hAnsi="Times New Roman" w:cs="Times New Roman"/>
        <w:sz w:val="24"/>
        <w:szCs w:val="24"/>
      </w:rPr>
      <w:instrText xml:space="preserve"> PAGE   \* MERGEFORMAT </w:instrText>
    </w:r>
    <w:r w:rsidRPr="00F4028D">
      <w:rPr>
        <w:rFonts w:ascii="Times New Roman" w:hAnsi="Times New Roman" w:cs="Times New Roman"/>
        <w:sz w:val="24"/>
        <w:szCs w:val="24"/>
      </w:rPr>
      <w:fldChar w:fldCharType="separate"/>
    </w:r>
    <w:r w:rsidR="00033F9F">
      <w:rPr>
        <w:rFonts w:ascii="Times New Roman" w:hAnsi="Times New Roman" w:cs="Times New Roman"/>
        <w:noProof/>
        <w:sz w:val="24"/>
        <w:szCs w:val="24"/>
      </w:rPr>
      <w:t>2</w:t>
    </w:r>
    <w:r w:rsidRPr="00F402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028D" w:rsidRPr="00F4028D" w:rsidRDefault="00F4028D">
    <w:pPr>
      <w:pStyle w:val="Header"/>
      <w:rPr>
        <w:rFonts w:ascii="Times New Roman" w:hAnsi="Times New Roman" w:cs="Times New Roman"/>
        <w:sz w:val="24"/>
        <w:szCs w:val="24"/>
      </w:rPr>
    </w:pPr>
    <w:r w:rsidRPr="00F4028D">
      <w:rPr>
        <w:rFonts w:ascii="Times New Roman" w:hAnsi="Times New Roman" w:cs="Times New Roman"/>
        <w:sz w:val="24"/>
        <w:szCs w:val="24"/>
      </w:rPr>
      <w:t xml:space="preserve">Running head: CRITICAL ANALYSIS </w:t>
    </w:r>
    <w:r w:rsidRPr="00F4028D">
      <w:rPr>
        <w:rFonts w:ascii="Times New Roman" w:hAnsi="Times New Roman" w:cs="Times New Roman"/>
        <w:sz w:val="24"/>
        <w:szCs w:val="24"/>
      </w:rPr>
      <w:tab/>
    </w:r>
    <w:r w:rsidRPr="00F4028D">
      <w:rPr>
        <w:rFonts w:ascii="Times New Roman" w:hAnsi="Times New Roman" w:cs="Times New Roman"/>
        <w:sz w:val="24"/>
        <w:szCs w:val="24"/>
      </w:rPr>
      <w:tab/>
    </w:r>
    <w:r w:rsidRPr="00F4028D">
      <w:rPr>
        <w:rFonts w:ascii="Times New Roman" w:hAnsi="Times New Roman" w:cs="Times New Roman"/>
        <w:sz w:val="24"/>
        <w:szCs w:val="24"/>
      </w:rPr>
      <w:fldChar w:fldCharType="begin"/>
    </w:r>
    <w:r w:rsidRPr="00F4028D">
      <w:rPr>
        <w:rFonts w:ascii="Times New Roman" w:hAnsi="Times New Roman" w:cs="Times New Roman"/>
        <w:sz w:val="24"/>
        <w:szCs w:val="24"/>
      </w:rPr>
      <w:instrText xml:space="preserve"> PAGE   \* MERGEFORMAT </w:instrText>
    </w:r>
    <w:r w:rsidRPr="00F4028D">
      <w:rPr>
        <w:rFonts w:ascii="Times New Roman" w:hAnsi="Times New Roman" w:cs="Times New Roman"/>
        <w:sz w:val="24"/>
        <w:szCs w:val="24"/>
      </w:rPr>
      <w:fldChar w:fldCharType="separate"/>
    </w:r>
    <w:r w:rsidR="00033F9F">
      <w:rPr>
        <w:rFonts w:ascii="Times New Roman" w:hAnsi="Times New Roman" w:cs="Times New Roman"/>
        <w:noProof/>
        <w:sz w:val="24"/>
        <w:szCs w:val="24"/>
      </w:rPr>
      <w:t>1</w:t>
    </w:r>
    <w:r w:rsidRPr="00F402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CE4"/>
    <w:rsid w:val="00033F9F"/>
    <w:rsid w:val="003B29AF"/>
    <w:rsid w:val="003E1B31"/>
    <w:rsid w:val="00C36DB4"/>
    <w:rsid w:val="00D21CE4"/>
    <w:rsid w:val="00F4028D"/>
    <w:rsid w:val="00F5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A15FB4-B1DC-46E8-AC2F-B093F9E21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28D"/>
  </w:style>
  <w:style w:type="paragraph" w:styleId="Footer">
    <w:name w:val="footer"/>
    <w:basedOn w:val="Normal"/>
    <w:link w:val="FooterChar"/>
    <w:uiPriority w:val="99"/>
    <w:unhideWhenUsed/>
    <w:rsid w:val="00F402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2019-10-21T12:17:00Z</dcterms:created>
  <dcterms:modified xsi:type="dcterms:W3CDTF">2019-10-21T12:17:00Z</dcterms:modified>
</cp:coreProperties>
</file>